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4BD" w:rsidRP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5C64BD" w:rsidRP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5C64BD" w:rsidRPr="005C64BD" w:rsidRDefault="005C64BD" w:rsidP="00000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5C64BD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7264" w:rsidRDefault="00F47264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7264" w:rsidRDefault="00F47264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7264" w:rsidRDefault="00F47264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7264" w:rsidRDefault="00F47264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7264" w:rsidRDefault="00F47264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47264" w:rsidTr="00F47264">
        <w:tc>
          <w:tcPr>
            <w:tcW w:w="4253" w:type="dxa"/>
          </w:tcPr>
          <w:p w:rsidR="00F47264" w:rsidRDefault="00F4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47264" w:rsidRDefault="00F4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47264" w:rsidRDefault="00F4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47264" w:rsidRDefault="00F4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47264" w:rsidRDefault="00F4726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Pr="00A62D47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A517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ФОНД ОЦЕНОЧНЫХ СРЕДСТВ </w:t>
      </w:r>
      <w:r w:rsidRPr="00A62D4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ДИСЦИПЛИНЫ</w:t>
      </w:r>
    </w:p>
    <w:p w:rsidR="005C64BD" w:rsidRPr="00D967DB" w:rsidRDefault="005C64BD" w:rsidP="00A517E2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DB">
        <w:rPr>
          <w:rFonts w:ascii="Times New Roman" w:hAnsi="Times New Roman" w:cs="Times New Roman"/>
          <w:b/>
          <w:sz w:val="28"/>
          <w:szCs w:val="28"/>
        </w:rPr>
        <w:t>ИСТОРИЯ ЗАРУБЕЖНОГО ТЕАТРА</w:t>
      </w:r>
    </w:p>
    <w:p w:rsidR="005C64BD" w:rsidRPr="00F55CF9" w:rsidRDefault="005C64BD" w:rsidP="00A517E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C64BD" w:rsidRPr="0075407C" w:rsidRDefault="005C64BD" w:rsidP="005C64BD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4BD" w:rsidRDefault="005C64BD" w:rsidP="005C64B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517E2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A517E2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51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51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5C64BD" w:rsidRDefault="005C64BD" w:rsidP="005C64B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5C64BD" w:rsidRPr="00A62D47" w:rsidRDefault="005C64BD" w:rsidP="005C64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517E2" w:rsidRPr="00A517E2" w:rsidRDefault="00A517E2" w:rsidP="00A517E2">
      <w:pPr>
        <w:tabs>
          <w:tab w:val="left" w:pos="104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0" w:name="_GoBack"/>
      <w:bookmarkEnd w:id="0"/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B56C10" w:rsidRDefault="00A517E2" w:rsidP="005C64B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1. </w:t>
      </w:r>
      <w:r w:rsidRPr="00A517E2">
        <w:rPr>
          <w:rFonts w:ascii="Times New Roman" w:eastAsia="Times New Roman" w:hAnsi="Times New Roman" w:cs="Times New Roman"/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преодоления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учитывать особенности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происхождения;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толерантности;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создания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задач;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ОПК1. Способен применять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ОПК-1.2 - Умеет применять полученные знания в области культуроведения и социокультурного проектирования в 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сфере.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A517E2" w:rsidRDefault="00A517E2" w:rsidP="00A517E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517E2" w:rsidRPr="00A517E2" w:rsidRDefault="00A517E2" w:rsidP="00A517E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A51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A517E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A517E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>сформированности</w:t>
      </w:r>
      <w:proofErr w:type="spellEnd"/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A517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A517E2" w:rsidRPr="00A517E2" w:rsidTr="00D602BC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УК5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A517E2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 w:rsidRPr="00A517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17E2" w:rsidRPr="00A517E2" w:rsidTr="00D602BC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ОПК1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A517E2" w:rsidRPr="00A517E2" w:rsidTr="00D602B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7E2">
              <w:rPr>
                <w:rFonts w:ascii="Times New Roman" w:eastAsia="Calibri" w:hAnsi="Times New Roman" w:cs="Times New Roman"/>
                <w:sz w:val="24"/>
                <w:szCs w:val="24"/>
              </w:rPr>
              <w:t>УК5; 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A51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A517E2" w:rsidRPr="00A517E2" w:rsidTr="00D602BC">
        <w:trPr>
          <w:tblHeader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517E2" w:rsidRPr="00A517E2" w:rsidTr="00D602BC">
        <w:trPr>
          <w:trHeight w:val="705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517E2" w:rsidRPr="00A517E2" w:rsidTr="00D602BC">
        <w:trPr>
          <w:trHeight w:val="1649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A517E2" w:rsidRPr="00A517E2" w:rsidTr="00D602BC">
        <w:trPr>
          <w:trHeight w:val="1407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517E2" w:rsidRPr="00A517E2" w:rsidTr="00D602BC">
        <w:trPr>
          <w:trHeight w:val="415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Оценочные средства </w:t>
      </w:r>
      <w:r w:rsidRPr="00A517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517E2" w:rsidRPr="00A517E2" w:rsidRDefault="00A517E2" w:rsidP="00A51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 тематика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</w:t>
      </w:r>
    </w:p>
    <w:p w:rsidR="00A517E2" w:rsidRPr="00A517E2" w:rsidRDefault="00A517E2" w:rsidP="00A517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  работ формируются на основе изучаемого в 1-м семестре материала с учетом особенностей будущей профессиональной деятельности студента. Важным моментом является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 выбор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студентом именно той темы, которая его интересует.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 изложения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тоже может быть свободной, приближающейся по форме к эссе. Абсолютно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неприемлемо  формальное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собственную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тему, согласовав её с преподавателем. Приветствуются разного рода приложения, помогающие студенту более образно отразить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 понимание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темы: рисунки, репродукции, фотографии, музыкальные фрагменты и т.д.</w:t>
      </w:r>
    </w:p>
    <w:p w:rsidR="00A517E2" w:rsidRPr="00A517E2" w:rsidRDefault="00A517E2" w:rsidP="00A517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Софокла.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Еврипида.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Женские образы в комедиях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Плавта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Образы молодых героев в комедиях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Теренция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проблематики греческой трагедии от Эсхила к Еврипиду.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Комедиография в древней Греции и древнем Риме.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Условность античного театра (костюм, маска, котурны, театральная техника, условность цвета и т. д.) и её влияние на развитие сценической выразительности.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Осмысление практики греческого театра в трудах Платона и Аристотеля.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Концепция Платона об идеальном государстве и месте в нём искусства.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Критика Аристотелем концепции Платона. 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Искусство и действительность.  Художественная правда.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искусств по Аристотелю.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трагедии Аристотеля.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Проблема познавательной и воспитательной роли искусства в обществе. Творческий процесс.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Церковный театр и его эволюция от литургической драмы к мистерии. Идейная противоречивость мистерий.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Жанры моралите и фарс; их носители и значение этих жанров в истории развития театра.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эпохи гуманизма и ее эстетический идеал.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Два направления в развитии итальянской театральной культуры. Комедия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Арте и ее мировое значение.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европейского театра эпохи Возрождения от классики к барокко на примерах испанского и английского театров.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современные школы актерской игры.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героинь комедий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(на примере двух-трех образов).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образов в трагедии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«Овечий источник».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комедий испанского барокко: Кальдерон «Дама-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неведимка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Героини   комедий испанского барокко: Тирсо де Молина «Дон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зеленые штаны».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драмы Кальдерона и их герои.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Герои драматургии К.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первого плана в комедиях Шекспира.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персонажи в комедиях Шекспира.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«Гамлете».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«Короле Лире».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образов главных героев в трагедии Шекспира «Ромео и Джульетта».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шекспировских «злодеев» (Ричард III, Яго) и возможности их сценического воплощения.</w:t>
      </w:r>
    </w:p>
    <w:p w:rsidR="00A517E2" w:rsidRPr="00A517E2" w:rsidRDefault="00A517E2" w:rsidP="00A517E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зачету 2 семестра и экзамену 4 семестра.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A517E2" w:rsidRPr="00A517E2" w:rsidRDefault="00A517E2" w:rsidP="00A517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A517E2" w:rsidRPr="00A517E2" w:rsidRDefault="00A517E2" w:rsidP="00A517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аристократическая»  линия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театра (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Ариосто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  Бруно. Макиавелли).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A517E2" w:rsidRPr="00A517E2" w:rsidRDefault="00A517E2" w:rsidP="00A517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A517E2" w:rsidRPr="00A517E2" w:rsidRDefault="00A517E2" w:rsidP="00A517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ее особенности по сравнению с «ученой» комедией.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A517E2" w:rsidRPr="00A517E2" w:rsidRDefault="00A517E2" w:rsidP="00A517E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A517E2" w:rsidRPr="00A517E2" w:rsidRDefault="00A517E2" w:rsidP="00A517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Маски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северных провинций. Южный квартет масок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A517E2" w:rsidRPr="00A517E2" w:rsidRDefault="00A517E2" w:rsidP="00A517E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   </w:t>
      </w:r>
    </w:p>
    <w:p w:rsidR="00A517E2" w:rsidRPr="00A517E2" w:rsidRDefault="00A517E2" w:rsidP="00A517E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комедиограф периода эллинизма.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A517E2" w:rsidRPr="00A517E2" w:rsidRDefault="00A517E2" w:rsidP="00A517E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A517E2" w:rsidRPr="00A517E2" w:rsidRDefault="00A517E2" w:rsidP="00A517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A517E2" w:rsidRPr="00A517E2" w:rsidRDefault="00A517E2" w:rsidP="00A517E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7</w:t>
      </w:r>
    </w:p>
    <w:p w:rsidR="00A517E2" w:rsidRPr="00A517E2" w:rsidRDefault="00A517E2" w:rsidP="00A517E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A517E2" w:rsidRPr="00A517E2" w:rsidRDefault="00A517E2" w:rsidP="00A517E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8</w:t>
      </w:r>
    </w:p>
    <w:p w:rsidR="00A517E2" w:rsidRPr="00A517E2" w:rsidRDefault="00A517E2" w:rsidP="00A517E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Ливий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Сенека.</w:t>
      </w:r>
    </w:p>
    <w:p w:rsidR="00A517E2" w:rsidRPr="00A517E2" w:rsidRDefault="00A517E2" w:rsidP="00A517E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драма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и ее значение в развитии испанского и мирового театра.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9</w:t>
      </w:r>
    </w:p>
    <w:p w:rsidR="00A517E2" w:rsidRPr="00A517E2" w:rsidRDefault="00A517E2" w:rsidP="00A517E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комедиография.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Теренций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(на примерах двух-трех комедий).  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10</w:t>
      </w:r>
    </w:p>
    <w:p w:rsidR="00A517E2" w:rsidRPr="00A517E2" w:rsidRDefault="00A517E2" w:rsidP="00A517E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театральных представлений в древней Греции и Риме.</w:t>
      </w:r>
    </w:p>
    <w:p w:rsidR="00A517E2" w:rsidRPr="00A517E2" w:rsidRDefault="00A517E2" w:rsidP="00A517E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11</w:t>
      </w:r>
    </w:p>
    <w:p w:rsidR="00A517E2" w:rsidRPr="00A517E2" w:rsidRDefault="00A517E2" w:rsidP="00A517E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устройства римского театра.</w:t>
      </w:r>
    </w:p>
    <w:p w:rsidR="00A517E2" w:rsidRPr="00A517E2" w:rsidRDefault="00A517E2" w:rsidP="00A517E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«Университетские умы» в английском театре Возрождения и их роль в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становлении  театра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Билет 12</w:t>
      </w:r>
    </w:p>
    <w:p w:rsidR="00A517E2" w:rsidRPr="00A517E2" w:rsidRDefault="00A517E2" w:rsidP="00A517E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 в Англии (драматургия, репертуар, актерское искусство).</w:t>
      </w:r>
    </w:p>
    <w:p w:rsidR="00A517E2" w:rsidRPr="00A517E2" w:rsidRDefault="00A517E2" w:rsidP="00A517E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13</w:t>
      </w:r>
    </w:p>
    <w:p w:rsidR="00A517E2" w:rsidRPr="00A517E2" w:rsidRDefault="00A517E2" w:rsidP="00A517E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A517E2" w:rsidRPr="00A517E2" w:rsidRDefault="00A517E2" w:rsidP="00A517E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 античности и его эволюция в средние века и далее к Ренессансу.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14</w:t>
      </w:r>
    </w:p>
    <w:p w:rsidR="00A517E2" w:rsidRPr="00A517E2" w:rsidRDefault="00A517E2" w:rsidP="00A517E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черты эпохи средних веков.</w:t>
      </w:r>
    </w:p>
    <w:p w:rsidR="00A517E2" w:rsidRPr="00A517E2" w:rsidRDefault="00A517E2" w:rsidP="00A517E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15</w:t>
      </w:r>
    </w:p>
    <w:p w:rsidR="00A517E2" w:rsidRPr="00A517E2" w:rsidRDefault="00A517E2" w:rsidP="00A517E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A517E2" w:rsidRPr="00A517E2" w:rsidRDefault="00A517E2" w:rsidP="00A517E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доминанта средневековья.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16</w:t>
      </w:r>
    </w:p>
    <w:p w:rsidR="00A517E2" w:rsidRPr="00A517E2" w:rsidRDefault="00A517E2" w:rsidP="00A517E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формы средневековья. Литургическая драма и ее значение.</w:t>
      </w:r>
    </w:p>
    <w:p w:rsidR="00A517E2" w:rsidRPr="00A517E2" w:rsidRDefault="00A517E2" w:rsidP="00A517E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17</w:t>
      </w:r>
    </w:p>
    <w:p w:rsidR="00A517E2" w:rsidRPr="00A517E2" w:rsidRDefault="00A517E2" w:rsidP="00A517E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театральная культура конца </w:t>
      </w:r>
      <w:r w:rsidRPr="00A517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A517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A517E2" w:rsidRPr="00A517E2" w:rsidRDefault="00A517E2" w:rsidP="00A517E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литургической драмы в мистерию.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18</w:t>
      </w:r>
    </w:p>
    <w:p w:rsidR="00A517E2" w:rsidRPr="00A517E2" w:rsidRDefault="00A517E2" w:rsidP="00A517E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Фарс как театральный жанр и его место в театральном процессе.</w:t>
      </w:r>
    </w:p>
    <w:p w:rsidR="00A517E2" w:rsidRPr="00A517E2" w:rsidRDefault="00A517E2" w:rsidP="00A517E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19</w:t>
      </w:r>
    </w:p>
    <w:p w:rsidR="00A517E2" w:rsidRPr="00A517E2" w:rsidRDefault="00A517E2" w:rsidP="00A517E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трагедии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Пьера  Корнеля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Жана Расина.</w:t>
      </w:r>
    </w:p>
    <w:p w:rsidR="00A517E2" w:rsidRPr="00A517E2" w:rsidRDefault="00A517E2" w:rsidP="00A517E2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театр средневековья и его значение в театральном процессе.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20</w:t>
      </w:r>
    </w:p>
    <w:p w:rsidR="00A517E2" w:rsidRPr="00A517E2" w:rsidRDefault="00A517E2" w:rsidP="00A517E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Мольера.</w:t>
      </w:r>
    </w:p>
    <w:p w:rsidR="00A517E2" w:rsidRPr="00A517E2" w:rsidRDefault="00A517E2" w:rsidP="00A517E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гистрионы и их роль в мировом театральном процессе.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21</w:t>
      </w:r>
    </w:p>
    <w:p w:rsidR="00A517E2" w:rsidRPr="00A517E2" w:rsidRDefault="00A517E2" w:rsidP="00A517E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Мольера.</w:t>
      </w:r>
    </w:p>
    <w:p w:rsidR="00A517E2" w:rsidRPr="00A517E2" w:rsidRDefault="00A517E2" w:rsidP="00A517E2">
      <w:pPr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Театральные жанры средневековья – миракль, пастораль, моралите.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A517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F463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 </w:t>
      </w:r>
    </w:p>
    <w:p w:rsidR="00B56C10" w:rsidRPr="00B56C10" w:rsidRDefault="00B56C10" w:rsidP="00F463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Первый семестр </w:t>
      </w:r>
    </w:p>
    <w:p w:rsidR="00B56C10" w:rsidRPr="00B56C10" w:rsidRDefault="00B56C10" w:rsidP="00B5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Тематика семестра</w:t>
      </w:r>
    </w:p>
    <w:p w:rsidR="00B56C10" w:rsidRPr="00B56C10" w:rsidRDefault="00B56C10" w:rsidP="00B5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античности. Театральные формы средневековья.</w:t>
      </w:r>
    </w:p>
    <w:p w:rsidR="00B56C10" w:rsidRPr="00B56C10" w:rsidRDefault="00B56C10" w:rsidP="00B56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эпохи Возрождения. Французский классицизм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древней Греции. Мифология и драматургия. Устройство театра. Театральные состязания.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Греческая комедия. Аристофан.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комедий.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Проблематика драматургии древнего Рима. Трагедии.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Сенека.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Римская комедиография.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Теренций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Эстетический идеал эпохи средних веков. Особенности эпохи. Художественная доминанта эпохи.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жанры средневековья – миракль, пастораль, моралите, фарс.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Средневековые гистрионы и их роль в мировом театральном процессе.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классицизм. Драматургия (Корнель. Расин. Мольер). Актерское искусство.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Лекция 1 – Театральная культура античности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группы)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Древнегреческий театр.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Мифология и драматургия. Проблематика греческой трагедии и ее эволюция от Эсхила к Еврипиду.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Комедиография  древней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Греции и ее особенности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организация театральных представлений.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Древнеримский театр.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Трагедии. 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Сенека. Комедиография в древнем Риме.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устройство театральных зрелищ.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античного театра. Значение античного театра в мировом театральном процессе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Театральные формы средневековья.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Лекция 2 – Театр эпохи Возрождения.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Французский классицизм 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 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группы)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Гуманистический идеал эпохи Возрождения. Гуманисты.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Итальянское Возрождение и итальянский театр Ренессанса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Две тенденции развития театра. «Ученая комедия» и комедия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Маски, сюжеты. Актерское искусство. Организация спектаклей.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«Золотой век» испанского театра Возрождения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Сервантес и его интермедии.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Английское Возрождение.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классицизма во Франции </w:t>
      </w:r>
      <w:r w:rsidRPr="00B56C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Семинарское занятие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(гр. НХК+)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испанского театра «золотого века» в мировом театральном процессе развития театрального искусства.  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значение творчества Шекспира.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Значение классицизма для развития драматургии, актерского искусства. 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Отчётность 1 семестра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1 семестра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(гр. 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режиссура театра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собеседование по тематике семестра (см. билеты)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Контр.работа № 1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(акт. </w:t>
      </w:r>
      <w:proofErr w:type="spellStart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</w:t>
      </w:r>
      <w:proofErr w:type="spell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-во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устное собеседование по прослушанным лекциям 1-го </w:t>
      </w: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семестра  (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вопросы билетов)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Примерные билеты к экзамену 1 </w:t>
      </w:r>
      <w:proofErr w:type="gramStart"/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семестра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гр. </w:t>
      </w:r>
      <w:proofErr w:type="spellStart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Реж.драмы</w:t>
      </w:r>
      <w:proofErr w:type="spell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B56C10" w:rsidRPr="00B56C10" w:rsidRDefault="00B56C10" w:rsidP="00B56C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B56C10" w:rsidRPr="00B56C10" w:rsidRDefault="00B56C10" w:rsidP="00B56C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</w:t>
      </w: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аристократическая»  линия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театра (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Ариосто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 Бруно. Макиавелли).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B56C10" w:rsidRPr="00B56C10" w:rsidRDefault="00B56C10" w:rsidP="00B56C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B56C10" w:rsidRPr="00B56C10" w:rsidRDefault="00B56C10" w:rsidP="00B56C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ее особенности по сравнению с «ученой» комедией.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B56C10" w:rsidRPr="00B56C10" w:rsidRDefault="00B56C10" w:rsidP="00B56C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B56C10" w:rsidRPr="00B56C10" w:rsidRDefault="00B56C10" w:rsidP="00B56C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Маски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северных провинций. Южный квартет масок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B56C10" w:rsidRPr="00B56C10" w:rsidRDefault="00B56C10" w:rsidP="00B56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   </w:t>
      </w:r>
    </w:p>
    <w:p w:rsidR="00B56C10" w:rsidRPr="00B56C10" w:rsidRDefault="00B56C10" w:rsidP="00B56C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комедиограф периода эллинизма.</w:t>
      </w:r>
    </w:p>
    <w:p w:rsidR="00B56C10" w:rsidRPr="00B56C10" w:rsidRDefault="00B56C10" w:rsidP="00B56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B56C10" w:rsidRPr="00B56C10" w:rsidRDefault="00B56C10" w:rsidP="00B56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B56C10" w:rsidRPr="00B56C10" w:rsidRDefault="00B56C10" w:rsidP="00B56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B56C10" w:rsidRPr="00B56C10" w:rsidRDefault="00B56C10" w:rsidP="00B56C1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B56C10" w:rsidRDefault="00B56C10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Петрова О.Г. 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 режиссуры и мастерства актера МГИК  25.06.2020</w:t>
      </w:r>
      <w:r w:rsidRPr="001D7219">
        <w:t xml:space="preserve"> </w:t>
      </w: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года, протокол № 1</w:t>
      </w:r>
    </w:p>
    <w:p w:rsidR="001D7219" w:rsidRPr="00F46376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D7219" w:rsidRPr="00F46376" w:rsidSect="00D8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D6752"/>
    <w:multiLevelType w:val="hybridMultilevel"/>
    <w:tmpl w:val="9E92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2"/>
  </w:num>
  <w:num w:numId="5">
    <w:abstractNumId w:val="9"/>
  </w:num>
  <w:num w:numId="6">
    <w:abstractNumId w:val="16"/>
  </w:num>
  <w:num w:numId="7">
    <w:abstractNumId w:val="21"/>
  </w:num>
  <w:num w:numId="8">
    <w:abstractNumId w:val="5"/>
  </w:num>
  <w:num w:numId="9">
    <w:abstractNumId w:val="14"/>
  </w:num>
  <w:num w:numId="10">
    <w:abstractNumId w:val="15"/>
  </w:num>
  <w:num w:numId="11">
    <w:abstractNumId w:val="3"/>
  </w:num>
  <w:num w:numId="12">
    <w:abstractNumId w:val="17"/>
  </w:num>
  <w:num w:numId="13">
    <w:abstractNumId w:val="4"/>
  </w:num>
  <w:num w:numId="14">
    <w:abstractNumId w:val="18"/>
  </w:num>
  <w:num w:numId="15">
    <w:abstractNumId w:val="13"/>
  </w:num>
  <w:num w:numId="16">
    <w:abstractNumId w:val="8"/>
  </w:num>
  <w:num w:numId="17">
    <w:abstractNumId w:val="6"/>
  </w:num>
  <w:num w:numId="18">
    <w:abstractNumId w:val="10"/>
  </w:num>
  <w:num w:numId="19">
    <w:abstractNumId w:val="0"/>
  </w:num>
  <w:num w:numId="20">
    <w:abstractNumId w:val="1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DE"/>
    <w:rsid w:val="0000000D"/>
    <w:rsid w:val="001D7219"/>
    <w:rsid w:val="0054142E"/>
    <w:rsid w:val="005C64BD"/>
    <w:rsid w:val="00A517E2"/>
    <w:rsid w:val="00B56C10"/>
    <w:rsid w:val="00D632DE"/>
    <w:rsid w:val="00D824B7"/>
    <w:rsid w:val="00F46376"/>
    <w:rsid w:val="00F4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91F55"/>
  <w15:docId w15:val="{1865FE4C-9CB5-4581-96F5-E9954DA9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4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4</cp:revision>
  <cp:lastPrinted>2019-06-26T14:32:00Z</cp:lastPrinted>
  <dcterms:created xsi:type="dcterms:W3CDTF">2022-02-11T09:01:00Z</dcterms:created>
  <dcterms:modified xsi:type="dcterms:W3CDTF">2022-08-30T07:55:00Z</dcterms:modified>
</cp:coreProperties>
</file>